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05-0010/2608/2025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УИД86MS0063-01-2024-010433-82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Качувова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Ислама </w:t>
      </w:r>
      <w:r>
        <w:rPr>
          <w:rFonts w:ascii="Times New Roman" w:eastAsia="Times New Roman" w:hAnsi="Times New Roman" w:cs="Times New Roman"/>
          <w:sz w:val="27"/>
          <w:szCs w:val="27"/>
        </w:rPr>
        <w:t>Сапаралиевича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Качувов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CarMakeModelgrp-30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VINgrp-28rplc-20"/>
          <w:rFonts w:ascii="Times New Roman" w:eastAsia="Times New Roman" w:hAnsi="Times New Roman" w:cs="Times New Roman"/>
          <w:sz w:val="27"/>
          <w:szCs w:val="27"/>
        </w:rPr>
        <w:t>VIN-код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Качувов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не участвовал, о времени и месте рассмотрения дел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был извещен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судебной </w:t>
      </w:r>
      <w:r>
        <w:rPr>
          <w:rFonts w:ascii="Times New Roman" w:eastAsia="Times New Roman" w:hAnsi="Times New Roman" w:cs="Times New Roman"/>
          <w:sz w:val="27"/>
          <w:szCs w:val="27"/>
        </w:rPr>
        <w:t>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Качувова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-карточка учета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владельцем транспортного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0rplc-2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VINgrp-28rplc-29"/>
          <w:rFonts w:ascii="Times New Roman" w:eastAsia="Times New Roman" w:hAnsi="Times New Roman" w:cs="Times New Roman"/>
          <w:sz w:val="27"/>
          <w:szCs w:val="27"/>
        </w:rPr>
        <w:t>VIN-код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UserDefinedgrp-39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регистрация прекращена </w:t>
      </w:r>
      <w:r>
        <w:rPr>
          <w:rFonts w:ascii="Times New Roman" w:eastAsia="Times New Roman" w:hAnsi="Times New Roman" w:cs="Times New Roman"/>
          <w:sz w:val="27"/>
          <w:szCs w:val="27"/>
        </w:rPr>
        <w:t>в связи с продажей (передачей) другому лицу;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-договор купли-продажи автомобиля от </w:t>
      </w:r>
      <w:r>
        <w:rPr>
          <w:rStyle w:val="cat-UserDefinedgrp-40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-паспорт транспортного средства;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-страховой полис;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Style w:val="cat-UserDefinedgrp-41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Качувов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Постановление вступило в законную силу </w:t>
      </w:r>
      <w:r>
        <w:rPr>
          <w:rStyle w:val="cat-UserDefinedgrp-15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Качувов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УМВД по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UserDefinedgrp-41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Качувов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6</w:t>
      </w:r>
      <w:r>
        <w:rPr>
          <w:rFonts w:ascii="Times New Roman" w:eastAsia="Times New Roman" w:hAnsi="Times New Roman" w:cs="Times New Roman"/>
          <w:sz w:val="27"/>
          <w:szCs w:val="27"/>
        </w:rPr>
        <w:t>00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Style w:val="cat-UserDefinedgrp-42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Качувова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Качувов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наличие отягчающего наказание обстоятельства,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Качувова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>, который неоднократно привлекался к административной ответственности за нарушение Правил дорожного движения к наказанию в виде административного штрафа,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достижения целей наказания, предупреждения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Качувовым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правонарушений, мировой судья не усматривает оснований для назначения ему наказания в виде административного штрафа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Качувову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лишения права управления транспортными средствами.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Качувова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Ислама </w:t>
      </w:r>
      <w:r>
        <w:rPr>
          <w:rFonts w:ascii="Times New Roman" w:eastAsia="Times New Roman" w:hAnsi="Times New Roman" w:cs="Times New Roman"/>
          <w:sz w:val="27"/>
          <w:szCs w:val="27"/>
        </w:rPr>
        <w:t>Сапаралиевича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1.1 ст. 12.1 КоАП РФ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</w:t>
      </w:r>
      <w:r>
        <w:rPr>
          <w:rFonts w:ascii="Times New Roman" w:eastAsia="Times New Roman" w:hAnsi="Times New Roman" w:cs="Times New Roman"/>
          <w:sz w:val="27"/>
          <w:szCs w:val="27"/>
        </w:rPr>
        <w:t>) месяца.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Обязать </w:t>
      </w:r>
      <w:r>
        <w:rPr>
          <w:rFonts w:ascii="Times New Roman" w:eastAsia="Times New Roman" w:hAnsi="Times New Roman" w:cs="Times New Roman"/>
          <w:sz w:val="27"/>
          <w:szCs w:val="27"/>
        </w:rPr>
        <w:t>Качувова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трех рабочих дней со дня вступления в законную силу настоящего постановления сдать документы, предусмотренные ч. 1-3.1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Качквову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</w:t>
      </w:r>
      <w:r>
        <w:rPr>
          <w:rFonts w:ascii="Times New Roman" w:eastAsia="Times New Roman" w:hAnsi="Times New Roman" w:cs="Times New Roman"/>
          <w:sz w:val="27"/>
          <w:szCs w:val="27"/>
        </w:rPr>
        <w:t>, что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sz w:val="20"/>
          <w:szCs w:val="20"/>
        </w:rPr>
        <w:t>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-2608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CarMakeModelgrp-30rplc-19">
    <w:name w:val="cat-CarMakeModel grp-30 rplc-19"/>
    <w:basedOn w:val="DefaultParagraphFont"/>
  </w:style>
  <w:style w:type="character" w:customStyle="1" w:styleId="cat-VINgrp-28rplc-20">
    <w:name w:val="cat-VIN grp-28 rplc-20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CarMakeModelgrp-30rplc-28">
    <w:name w:val="cat-CarMakeModel grp-30 rplc-28"/>
    <w:basedOn w:val="DefaultParagraphFont"/>
  </w:style>
  <w:style w:type="character" w:customStyle="1" w:styleId="cat-VINgrp-28rplc-29">
    <w:name w:val="cat-VIN grp-28 rplc-29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15rplc-42">
    <w:name w:val="cat-UserDefined grp-15 rplc-42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